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DA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D3D7D"/>
          <w:sz w:val="28"/>
          <w:szCs w:val="28"/>
          <w:lang w:eastAsia="cs-CZ"/>
        </w:rPr>
      </w:pPr>
      <w:r w:rsidRPr="00242DAE">
        <w:rPr>
          <w:rFonts w:ascii="Tahoma" w:eastAsia="Times New Roman" w:hAnsi="Tahoma" w:cs="Tahoma"/>
          <w:b/>
          <w:bCs/>
          <w:color w:val="0D3D7D"/>
          <w:sz w:val="28"/>
          <w:szCs w:val="28"/>
          <w:lang w:eastAsia="cs-CZ"/>
        </w:rPr>
        <w:t>Prováděné typy anestézií</w:t>
      </w:r>
      <w:bookmarkStart w:id="0" w:name="_GoBack"/>
      <w:bookmarkEnd w:id="0"/>
    </w:p>
    <w:p w:rsidR="00C9259E" w:rsidRPr="00242DAE" w:rsidRDefault="00242DA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cs-CZ"/>
        </w:rPr>
      </w:pPr>
      <w:r>
        <w:rPr>
          <w:rFonts w:ascii="Tahoma" w:eastAsia="Times New Roman" w:hAnsi="Tahoma" w:cs="Tahoma"/>
          <w:color w:val="000000" w:themeColor="text1"/>
          <w:sz w:val="28"/>
          <w:szCs w:val="28"/>
          <w:lang w:eastAsia="cs-CZ"/>
        </w:rPr>
        <w:br/>
      </w:r>
      <w:r w:rsidR="00C9259E" w:rsidRPr="00242DAE">
        <w:rPr>
          <w:rFonts w:ascii="Tahoma" w:eastAsia="Times New Roman" w:hAnsi="Tahoma" w:cs="Tahoma"/>
          <w:b/>
          <w:bCs/>
          <w:color w:val="000000" w:themeColor="text1"/>
          <w:u w:val="single"/>
          <w:lang w:eastAsia="cs-CZ"/>
        </w:rPr>
        <w:t>Anesteziologický dohled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>Anesteziologický dohled je přítomnost anesteziologa vyžádaná operatérem u operačních výkonů menšího rozsahu prováděných v lokálním, tj. místním znecitlivění. Během výkonu provádíme standardní monitoraci základních životních funkcí pacienta, anesteziolog a anesteziologická sestra jsou přítomni operačnímu výkonu a v případě potřeby řeší vzniklé komplikace (např. srdeční slabost, krvácivé, alergické či toxické reakce apod.)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b/>
          <w:bCs/>
          <w:color w:val="000000" w:themeColor="text1"/>
          <w:u w:val="single"/>
          <w:lang w:eastAsia="cs-CZ"/>
        </w:rPr>
        <w:t>Analgosedace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Analgosedace je prováděna u menších diagnostických či léčebných výkonů s cílem vyřadit nebo omezit bolestivé vnímání výkonu a celkově zklidnit pacienta. Zahrnuje podání silných léků proti bolesti a léků vedoucích k celkové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sedaci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>, tj. utlumení pacienta. Léky jsou podávány přímo do žilního systému cestou periferní žilní kanyly. Současně probíhá monitorace základních životních funkcí, v případě potřeby řešení vzniklých zdravotních komplikací.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b/>
          <w:bCs/>
          <w:color w:val="000000" w:themeColor="text1"/>
          <w:u w:val="single"/>
          <w:lang w:eastAsia="cs-CZ"/>
        </w:rPr>
        <w:t>Celková anestézie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Celková anestézie je poskytována k rozsáhlejším operačním výkonům. Jedná se o metodu, při které pomocí léků uvádíme pacienta do bezvědomí, vyřazujeme vnímání bolestivých podnětů a uvolňujeme svalstvo k umožnění operace. Léky jsou podávány do žilního systému cestou periferní či centrální žilní kanyly a/nebo cestou inhalační (vdechováním). Při celkové anestézii dochází k vyřazení funkce dýchacích svalů, zajišťujeme tedy umělou plicní ventilaci dýchacím přístrojem po dobu anestézie. Během celkové anestézie monitorujeme základní životní funkce pacienta, řídíme a upravujeme hloubku anestézie v závislosti na zdravotním stavu pacienta a typu operačního výkonu. Po ukončení operace pacienta probouzíme bezprostředně po ukončení operačního výkonu. Po ukončení anestezie je pacient převezen na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dospávací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 pokoj, kde pod dohledem anesteziologické sestry monitorujeme jeho základní životní funkce. Po zotavení je pacient převezen na standardní oddělení.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Po delších či rozsáhlejších operačních výkonech či u rizikovějších pacientů překládáme pacienta na oddělení ARO s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eventuelním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 odloženým buzením po operaci.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b/>
          <w:bCs/>
          <w:color w:val="000000" w:themeColor="text1"/>
          <w:u w:val="single"/>
          <w:lang w:eastAsia="cs-CZ"/>
        </w:rPr>
        <w:t>Subarachnoidální (spinální) anestézie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Tato metoda je vhodná pro operační zákroky v délce trvání do 2-3 hodin na dolní polovině těla, při které dochází k umrtvení dolní poloviny těla a často i k dočasné ztrátě hybnosti dolních končetin. Vědomí pacienta není ovlivněno. Je však možné ke zvýšení psychického komfortu nitrožilně podat lék k lehké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sedaci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 a pospávání pacienta.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>Při této metodě se před operací na operačním sále v poloze vsedě či vleže na boku v oblasti bederní páteře umrtví místo vpichu místním anestetikem a následně se tenkou jehlou aplikuje místní anestetikum do prostoru mozkomíšního moku v páteřním kanálu. Tím dojde k dočasné (cca 2-3 hodiny trvající) ztrátě vodivosti nervů zásobujících dolní polovinu těla.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>Tato bezpečná a spolehlivá metoda je vhodná pro některé vybrané operace v oblasti chirurgických, urologických, gynekologických a porodnických zákroků.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Vhodnost subarachnoidální anestézie posoudí lékař-anesteziolog ve spolupráci s pacientem v průběhu standardního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předanestetického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 pohovoru.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b/>
          <w:bCs/>
          <w:color w:val="000000" w:themeColor="text1"/>
          <w:u w:val="single"/>
          <w:lang w:eastAsia="cs-CZ"/>
        </w:rPr>
        <w:t>Blokády nervových pletení a jednotlivých nervů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>Tuto metodu využíváme k některým operačním zákrokům na horní či dolní končetině.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lastRenderedPageBreak/>
        <w:t xml:space="preserve">Při této metodě si anesteziolog bezprostředně před operací pod kontrolou ultrazvuku ozřejmí průběh nervů zásobujících danou operovanou oblast a jehlou aplikuje místní anestetikum do blízkosti daného nervu či nervové pleteně. Postupně dojde k rozvoji znecitlivění a často i k dočasné (několik hodin trvající) ztrátě hybnosti operované končetiny. K samotnému operačnímu zákroku je možné ke zvýšení psychického komfortu nitrožilně podat lék k lehké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sedaci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 a pospávání pacienta.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Vhodnost blokády nervové pleteně či jednotlivého nervu posoudí lékař-anesteziolog ve spolupráci s pacientem v průběhu standardního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předanestestetického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 pohovoru.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cs-CZ"/>
        </w:rPr>
      </w:pPr>
      <w:proofErr w:type="spellStart"/>
      <w:r w:rsidRPr="00242DAE">
        <w:rPr>
          <w:rFonts w:ascii="Tahoma" w:eastAsia="Times New Roman" w:hAnsi="Tahoma" w:cs="Tahoma"/>
          <w:b/>
          <w:bCs/>
          <w:color w:val="000000" w:themeColor="text1"/>
          <w:u w:val="single"/>
          <w:lang w:eastAsia="cs-CZ"/>
        </w:rPr>
        <w:t>Analgézie</w:t>
      </w:r>
      <w:proofErr w:type="spellEnd"/>
      <w:r w:rsidRPr="00242DAE">
        <w:rPr>
          <w:rFonts w:ascii="Tahoma" w:eastAsia="Times New Roman" w:hAnsi="Tahoma" w:cs="Tahoma"/>
          <w:b/>
          <w:bCs/>
          <w:color w:val="000000" w:themeColor="text1"/>
          <w:u w:val="single"/>
          <w:lang w:eastAsia="cs-CZ"/>
        </w:rPr>
        <w:t xml:space="preserve"> epidurálním katetrem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>Metoda je užívaná v porodnictví ke zmírnění bolestivosti porodu, může být aplikovaná i před některými rozsáhlejšími výkony nejčastěji v břišní oblasti k zajištění pooperačního tlumení bolestí nebo je používaná k odstranění bolestivosti u některých poranění hrudníku.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>Samotné provedení je podobné anestézii subarachnoidální (viz výše), používáme poněkud jiné pomůcky, k nervům v oblasti hrudní či bederní páteře zavádíme tenkou hadičku (katetr), kterou ponecháme v místě po dobu nezbytně nutnou (nejčastěji několik hodin či dní) a do epidurálně umístěné hadičky aplikujeme léky snižující či odstraňující bolestivost v žádané oblasti.</w:t>
      </w:r>
    </w:p>
    <w:p w:rsidR="00C9259E" w:rsidRPr="00242DAE" w:rsidRDefault="00C9259E" w:rsidP="00C9259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Vhodnost aplikace epidurální analgesie katetrem posoudí lékař-anesteziolog ve spolupráci s pacientem v průběhu standardního </w:t>
      </w:r>
      <w:proofErr w:type="spellStart"/>
      <w:r w:rsidRPr="00242DAE">
        <w:rPr>
          <w:rFonts w:ascii="Tahoma" w:eastAsia="Times New Roman" w:hAnsi="Tahoma" w:cs="Tahoma"/>
          <w:color w:val="000000" w:themeColor="text1"/>
          <w:lang w:eastAsia="cs-CZ"/>
        </w:rPr>
        <w:t>předanestestetického</w:t>
      </w:r>
      <w:proofErr w:type="spellEnd"/>
      <w:r w:rsidRPr="00242DAE">
        <w:rPr>
          <w:rFonts w:ascii="Tahoma" w:eastAsia="Times New Roman" w:hAnsi="Tahoma" w:cs="Tahoma"/>
          <w:color w:val="000000" w:themeColor="text1"/>
          <w:lang w:eastAsia="cs-CZ"/>
        </w:rPr>
        <w:t xml:space="preserve"> pohovoru.</w:t>
      </w:r>
    </w:p>
    <w:p w:rsidR="00551513" w:rsidRPr="00242DAE" w:rsidRDefault="00551513">
      <w:pPr>
        <w:rPr>
          <w:rFonts w:ascii="Tahoma" w:hAnsi="Tahoma" w:cs="Tahoma"/>
          <w:color w:val="000000" w:themeColor="text1"/>
        </w:rPr>
      </w:pPr>
    </w:p>
    <w:sectPr w:rsidR="00551513" w:rsidRPr="0024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C0"/>
    <w:rsid w:val="00242DAE"/>
    <w:rsid w:val="0038184C"/>
    <w:rsid w:val="00551513"/>
    <w:rsid w:val="0070742C"/>
    <w:rsid w:val="00C9259E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D2B6"/>
  <w15:chartTrackingRefBased/>
  <w15:docId w15:val="{E11F4FB4-F8A1-43F8-8FB8-DF8DEA37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D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Hovorková Jana (OUN-ARO)</dc:creator>
  <cp:keywords/>
  <dc:description/>
  <cp:lastModifiedBy>Alena Františková</cp:lastModifiedBy>
  <cp:revision>2</cp:revision>
  <dcterms:created xsi:type="dcterms:W3CDTF">2020-09-22T09:21:00Z</dcterms:created>
  <dcterms:modified xsi:type="dcterms:W3CDTF">2020-09-22T09:21:00Z</dcterms:modified>
</cp:coreProperties>
</file>